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2D" w:rsidRDefault="00F1282D" w:rsidP="00F1282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81C38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1282D" w:rsidRPr="00781C38" w:rsidRDefault="00F1282D" w:rsidP="00F128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1C3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детский сад </w:t>
      </w:r>
      <w:proofErr w:type="spellStart"/>
      <w:r w:rsidRPr="00781C38">
        <w:rPr>
          <w:rFonts w:ascii="Times New Roman" w:hAnsi="Times New Roman"/>
          <w:b/>
          <w:bCs/>
          <w:color w:val="000000"/>
          <w:sz w:val="24"/>
          <w:szCs w:val="24"/>
        </w:rPr>
        <w:t>общеразвивающего</w:t>
      </w:r>
      <w:proofErr w:type="spellEnd"/>
      <w:r w:rsidRPr="00781C38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вида № 75 «</w:t>
      </w:r>
      <w:proofErr w:type="spellStart"/>
      <w:r w:rsidRPr="00781C38">
        <w:rPr>
          <w:rFonts w:ascii="Times New Roman" w:hAnsi="Times New Roman"/>
          <w:b/>
          <w:bCs/>
          <w:color w:val="000000"/>
          <w:sz w:val="24"/>
          <w:szCs w:val="24"/>
        </w:rPr>
        <w:t>Ивушка</w:t>
      </w:r>
      <w:proofErr w:type="spellEnd"/>
      <w:r w:rsidRPr="00781C38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F1282D" w:rsidRPr="00FE27B6" w:rsidRDefault="00F1282D" w:rsidP="00F1282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81C38"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 город Новороссийск.</w:t>
      </w:r>
      <w:r w:rsidRPr="00781C38">
        <w:rPr>
          <w:rFonts w:ascii="Times New Roman" w:hAnsi="Times New Roman"/>
          <w:sz w:val="24"/>
          <w:szCs w:val="24"/>
        </w:rPr>
        <w:tab/>
      </w:r>
    </w:p>
    <w:p w:rsidR="00F1282D" w:rsidRPr="00781C38" w:rsidRDefault="00F1282D" w:rsidP="00F128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C38">
        <w:rPr>
          <w:rFonts w:ascii="Times New Roman" w:hAnsi="Times New Roman" w:cs="Times New Roman"/>
          <w:b/>
          <w:sz w:val="24"/>
          <w:szCs w:val="24"/>
          <w:u w:val="single"/>
        </w:rPr>
        <w:t>353982 г</w:t>
      </w:r>
      <w:proofErr w:type="gramStart"/>
      <w:r w:rsidRPr="00781C38">
        <w:rPr>
          <w:rFonts w:ascii="Times New Roman" w:hAnsi="Times New Roman" w:cs="Times New Roman"/>
          <w:b/>
          <w:sz w:val="24"/>
          <w:szCs w:val="24"/>
          <w:u w:val="single"/>
        </w:rPr>
        <w:t>.Н</w:t>
      </w:r>
      <w:proofErr w:type="gramEnd"/>
      <w:r w:rsidRPr="00781C3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овороссийск , ст. </w:t>
      </w:r>
      <w:proofErr w:type="spellStart"/>
      <w:r w:rsidRPr="00781C38">
        <w:rPr>
          <w:rFonts w:ascii="Times New Roman" w:hAnsi="Times New Roman" w:cs="Times New Roman"/>
          <w:b/>
          <w:sz w:val="24"/>
          <w:szCs w:val="24"/>
          <w:u w:val="single"/>
        </w:rPr>
        <w:t>Натухаевская</w:t>
      </w:r>
      <w:proofErr w:type="spellEnd"/>
      <w:r w:rsidRPr="00781C38">
        <w:rPr>
          <w:rFonts w:ascii="Times New Roman" w:hAnsi="Times New Roman" w:cs="Times New Roman"/>
          <w:b/>
          <w:sz w:val="24"/>
          <w:szCs w:val="24"/>
          <w:u w:val="single"/>
        </w:rPr>
        <w:t>, ул. Красного  Октября, 55</w:t>
      </w:r>
    </w:p>
    <w:p w:rsidR="00F1282D" w:rsidRDefault="00F1282D" w:rsidP="00F1282D">
      <w:pPr>
        <w:pStyle w:val="a3"/>
        <w:tabs>
          <w:tab w:val="left" w:pos="7088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C38">
        <w:rPr>
          <w:rFonts w:ascii="Times New Roman" w:hAnsi="Times New Roman" w:cs="Times New Roman"/>
          <w:b/>
          <w:sz w:val="24"/>
          <w:szCs w:val="24"/>
          <w:u w:val="single"/>
        </w:rPr>
        <w:t>Т. 8(8617) 274-024 факс. 8(8617) 274-024</w:t>
      </w:r>
    </w:p>
    <w:p w:rsidR="00F1282D" w:rsidRDefault="00F1282D" w:rsidP="00F1282D">
      <w:pPr>
        <w:pStyle w:val="a3"/>
        <w:tabs>
          <w:tab w:val="left" w:pos="7088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282D" w:rsidRDefault="00F1282D" w:rsidP="00F1282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Конспект деловой игры с родителями.</w:t>
      </w:r>
    </w:p>
    <w:p w:rsidR="00F1282D" w:rsidRPr="00816900" w:rsidRDefault="00F1282D" w:rsidP="00F1282D">
      <w:pPr>
        <w:rPr>
          <w:rFonts w:ascii="Times New Roman" w:hAnsi="Times New Roman" w:cs="Times New Roman"/>
          <w:sz w:val="28"/>
          <w:szCs w:val="28"/>
        </w:rPr>
      </w:pP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"Игра-ведущий вид деятельности дошкольников"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8169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Транслировать опыт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«Игровая деятельность дошкольников», используя активные методы работы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родителями</w:t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игры:</w:t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воспитатели, специалисты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Жеребьёвка: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игры вытягивают жетоны с цифрами 1 или 2 (2 команды)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Жюри: 3 человека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игры: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proofErr w:type="gramStart"/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дравствуйте, уважаемые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рады видеть вас на деловой игре.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«Давай поиграем!» - как часто в житейской суете мы не придаём значения этому призыву или просьбе, которые звучат сегодня из уст каждого ребёнка.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Pr="008169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«Давай поиграем, ну давай!». Обращаются дети к своим родителям. И что же он слышит в ответ? – ваше мнение.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участников деловой игры)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«Да некогда мне …не могу…я </w:t>
      </w:r>
      <w:proofErr w:type="gram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устала</w:t>
      </w:r>
      <w:proofErr w:type="gram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…тороплюсь… не успеваю…» - говорим мы часто своему ребёнку.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«Идите, играйте» - такой ответ часто можно услышать и из уст воспитателей. Вы готовы со мной согласиться?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proofErr w:type="gramStart"/>
      <w:r w:rsidRPr="008169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идут и играют: одни играют в «Дочки-матери», отражая отношения мамы к дочери, другие играют в «Празднование», сопровождая игру звоном бокалов, мальчишки играют в «Строителей», «Водителей» и в другие игры, где так или иначе отражают социальный мир, который их окружает, исполняют те социальные роли, которые встречали в своём жизненном опыте.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— первая ступень бесконечной лестницы жизни. Она обучает, развивает, воспитывает, выступает надежным средством социализации и саморазвития личности — именно поэтому она так важна для ребенка.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«Игра-ведущий вид деятельности дошкольников» - тема нашей встречи.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 w:rsidRPr="008169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участники представляем вам наше добросовестное и компетентное жюри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жюри, послушайте, пожалуйста, критерии оценивания участников: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баллов – участники не справились с заданием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балл – участники дали не полный ответ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балла – можно дополнить ответ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 балла – полный </w:t>
      </w:r>
      <w:proofErr w:type="gram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  <w:proofErr w:type="gramEnd"/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Pr="008169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этап:</w:t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команды, девиз, лозунг, выбор командиров (ЛИСТЫ, РУЧКИ, КАРАНДАШИ) время 6 минут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этап:</w:t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в группах (ВАТМАНЫ) Презентация на темы (вытягиваю темы командиры команды)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«Продумать сюжет и развитие игры «Повара» »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«Продумать сюжет и развитие игры «Моряки» »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Принципы (должны быть отображены в презентации)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начальном этапе совместно с детьми играет воспитатель.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На каждом этапе «открывать» и усваивать новый способ ее построения.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proofErr w:type="gram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риентироваться на осуществление игрового действия и пояснение смысла действия партнером по играм.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Воспитатель формирует игровое умение, дети – разворачивают игру.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10 минут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этап: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proofErr w:type="gramStart"/>
      <w:r w:rsidRPr="008169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грая сами, мы немного погружаемся в детство. По анкетам родителей, их дети чаще всего дома играют в куклы, машинки, кубики. Дети в нашем детском саду предпочитают «Магазин», «Парикмахерскую»,</w:t>
      </w:r>
      <w:proofErr w:type="gram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дидактических: «Домино», «</w:t>
      </w:r>
      <w:proofErr w:type="spell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из подвижных игр: «Выше ноги от земли», «Догонялки», «Мышеловка».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какие игры были любимые у вас, когда вы были маленькие? (ответы воспитателей).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почему-то сейчас забываются так любимые нами в детстве народные игры. А мы все в детстве в них только и играли. Давайте проведём блиц-опрос по теме «Русские народные игры» и «Русские народные сказки».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задаю вам вопросы, вы отвечаете на них в быстром темпе </w:t>
      </w:r>
      <w:proofErr w:type="spell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поочереди</w:t>
      </w:r>
      <w:proofErr w:type="spell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Викторина: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атрибуты используются в русских народных играх? (палочка, платочек, мяч, игрушка)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Главная роль в народной игре? (водящий)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определяет весь ход игры, регулирует действия и поведение детей? (правила игры)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чего нужна считалка в игре? (чтобы выбрать водящего)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Где используются русские народные игры? (в организации праздников, утренников, развлечений, прогулок)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физические качества воспитываются в русских народных играх? (смелость, ловкость, выносливость</w:t>
      </w:r>
      <w:proofErr w:type="gram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Откуда берётся речевой материал для народных игр? (из народного фольклора)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является сигналом к действию в народной игре? (слово)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конечно вспомним русские народные </w:t>
      </w:r>
      <w:proofErr w:type="gram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</w:t>
      </w:r>
      <w:proofErr w:type="gramEnd"/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9.Именем </w:t>
      </w:r>
      <w:proofErr w:type="gram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proofErr w:type="gram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рыбы можно творить заклинания? (Щуки.)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10.Какой новый вид транспорта изобрел Емеля? (Печку.)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Кто помог Ивану Царевичу добыть жар-птицу? (Серый волк.)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12. Что разбудило </w:t>
      </w:r>
      <w:proofErr w:type="spell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Финиста</w:t>
      </w:r>
      <w:proofErr w:type="spell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Ясного сокола от сна колдовского? (Гребень, вынутое из волос перо, горючая слеза.)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13.Кто сломал теремок? (Медведь.)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14.Какая цифра чаще всего встречается в сказках? (Три.)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Что надо говорить, оказавшись перед избушкой Ба6ЫI-Яги? ( «Избушка, избушка, встань к лесу задом, ко мне передом».)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16.На чем летает Баба-Яга? (В ступе и на метле.)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17.Какие птицы помогали Бабе-Яге? (гуси-лебеди.)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Что надо крикнуть в чистом поле, чтобы прискакал богатырский конь? («Сивка-Бурка, вещий каурка, встань передо мной, как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 перед травой».)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19.Какие реки в сказках текут? (Молочные.)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20.Какой новый способ рыбалки изобрела лиса? (На волчий хвост.)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21.Без кого репку бы не вытянули? (Без мышки.)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22.Что может случиться, если на прогулке сестрицу не послушать?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(Можно стать козленочком.)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(7 минут)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этап:</w:t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Проиграть ситуацию и найти пути решения проблемы (2 ситуации, вытягивают капитаны команд) Жюри оценивает точность, правильность и методическую грамотность.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ситуация</w:t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Дима строит большой гараж для машин. Всё делает сам. Весь строительный материал возле себя держит. Ребята сидят рядом и просят: «Дай мне одну пластину положить!» А Дима в ответ: «Сам справлюсь!». Вопросы: как вы оцениваете поступок Димы? Как должен поступить воспитатель, чтобы поддержать игру, не обидев Диму?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ситуация</w:t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Маша огородила игрушечных цыплят кубиками – получился птичий двор. Играет, радуется, цыплят кормит. Прицелился Алеша мячом: </w:t>
      </w:r>
      <w:proofErr w:type="spellStart"/>
      <w:proofErr w:type="gram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ба-бах</w:t>
      </w:r>
      <w:proofErr w:type="spellEnd"/>
      <w:proofErr w:type="gram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И нет дворика! Гордый стоит Алеша – попал в цель! Ему только жаль, что ребята не видели. Вопросы: что сказали бы ребята, если увидели? Как научить играть, не разрушая игру соседа? Действия воспитателя.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5-7минут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этап: упражнение «Продолжи предложение»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Воспитателям по очереди предлагается продолжить свой вариант фраз: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«Мне нравятся дидактические игры, потому что ……»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«Мне не нравятся дидактические игры, потому что ….»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«Мне нравятся сюжетно-ролевые игры, так как я….»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-«Больше всего мне нравятся …. Игры, потому что….»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-«Я думаю, что игра полезна тем, что…»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Моя самая любимая игра…., потому что…»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-«Я считаю, что в игре дети учатся…»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-«Мне не нравятся интеллектуальные игры тем, что…»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«На мой взгляд, самые полезные игры для детей это….потому что…»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думаю, что в игре каждый ребёнок….»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6 этап: </w:t>
      </w:r>
      <w:proofErr w:type="spellStart"/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стихотворение, состоящее из пяти строк, в которых человек </w:t>
      </w:r>
      <w:proofErr w:type="gram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высказывает своё отношение</w:t>
      </w:r>
      <w:proofErr w:type="gram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проблеме, предлагаем вам написать </w:t>
      </w:r>
      <w:proofErr w:type="spell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игре вообще или по сегодняшнему мероприятию.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написания </w:t>
      </w:r>
      <w:proofErr w:type="spell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синквейна</w:t>
      </w:r>
      <w:proofErr w:type="spell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Первая строка - одно ключевое слово, определяющее содержание </w:t>
      </w:r>
      <w:proofErr w:type="spell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синквейна</w:t>
      </w:r>
      <w:proofErr w:type="spell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строка - два прилагательных, характеризующих данное предложение.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Третья срока - три глагола, показывающие действие понятия.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Четвёртая строка - короткое предложение, в котором автор </w:t>
      </w:r>
      <w:proofErr w:type="gram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высказывает своё отношение</w:t>
      </w:r>
      <w:proofErr w:type="gram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Пятая строка - одно слово, обычно существительное, через которое человек выражает свои чувства, ассоциации связанные с данным понятием.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детская веселая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играют, общаются, веселятся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без чего дети не могут развиваться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времяпровождение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3 минуты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Уважаемые жюри, предлагаем вам подвести итоги, пока наши участники составляют </w:t>
      </w:r>
      <w:proofErr w:type="spellStart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Награждение</w:t>
      </w:r>
      <w:proofErr w:type="gramStart"/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оглашения результатов: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(заключительные слова):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сегодня много говорили о достоинствах детской игры. Но у неё есть ещё одно преимущество. Среди окружающих его взрослых ребёнок больше любит тех, кто с ним играет. При этом хотелось бы особо подчеркнуть, что ни дорогие подарки, ни сладости, ни интересные занятия не могут так повлиять на симпатии ребёнка, как совместная игра с ним. Однако важно отметить, что игра не возникает сама по себе. Кто-то должен открыть для ребёнка мир игры, заинтересовать его им. Я думаю, что, Вы, уважаемые воспитатели, постарались это сделать, и у них это неплохо получилось.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 Астафьев сказал: «Самые счастливые игры – не доигранные». Будем считать, что такие мероприятия станут традицией в нашем детском саду.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заключение нашей встречи, хочется поблагодарить вас за сотрудничество, пожелать творческих находок в нашей трудной, но интересной работе, пусть эти «сердечки» добавят в вашу жизнь здоровья, счастья и любви.</w:t>
      </w:r>
      <w:r w:rsidRPr="008169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90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1282D" w:rsidRDefault="00F1282D" w:rsidP="00F1282D"/>
    <w:p w:rsidR="00916FF0" w:rsidRDefault="00916FF0"/>
    <w:sectPr w:rsidR="00916FF0" w:rsidSect="00341D3B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3E"/>
    <w:rsid w:val="0006511D"/>
    <w:rsid w:val="002C6BE1"/>
    <w:rsid w:val="00341D3B"/>
    <w:rsid w:val="0078063E"/>
    <w:rsid w:val="00916FF0"/>
    <w:rsid w:val="00F12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282D"/>
  </w:style>
  <w:style w:type="paragraph" w:styleId="a3">
    <w:name w:val="No Spacing"/>
    <w:link w:val="a4"/>
    <w:uiPriority w:val="1"/>
    <w:qFormat/>
    <w:rsid w:val="00F1282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12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7259</Characters>
  <Application>Microsoft Office Word</Application>
  <DocSecurity>0</DocSecurity>
  <Lines>60</Lines>
  <Paragraphs>17</Paragraphs>
  <ScaleCrop>false</ScaleCrop>
  <Company>Russia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km</cp:lastModifiedBy>
  <cp:revision>5</cp:revision>
  <dcterms:created xsi:type="dcterms:W3CDTF">2022-10-19T07:04:00Z</dcterms:created>
  <dcterms:modified xsi:type="dcterms:W3CDTF">2022-10-25T08:03:00Z</dcterms:modified>
</cp:coreProperties>
</file>